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8C" w:rsidRPr="0026678C" w:rsidRDefault="0026678C" w:rsidP="0026678C">
      <w:pPr>
        <w:jc w:val="center"/>
        <w:rPr>
          <w:rFonts w:asciiTheme="minorHAnsi" w:hAnsiTheme="minorHAnsi"/>
          <w:b/>
          <w:sz w:val="32"/>
          <w:szCs w:val="32"/>
        </w:rPr>
      </w:pPr>
      <w:r w:rsidRPr="0026678C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235DC587" wp14:editId="5F6F8CEE">
            <wp:simplePos x="0" y="0"/>
            <wp:positionH relativeFrom="column">
              <wp:posOffset>4442556</wp:posOffset>
            </wp:positionH>
            <wp:positionV relativeFrom="paragraph">
              <wp:posOffset>-579755</wp:posOffset>
            </wp:positionV>
            <wp:extent cx="2037715" cy="2026920"/>
            <wp:effectExtent l="0" t="0" r="635" b="0"/>
            <wp:wrapNone/>
            <wp:docPr id="1" name="Obrázek 1" descr="Výsledek obrázku pro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em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BA1">
        <w:rPr>
          <w:rFonts w:asciiTheme="minorHAnsi" w:hAnsiTheme="minorHAnsi"/>
          <w:b/>
          <w:sz w:val="32"/>
          <w:szCs w:val="32"/>
        </w:rPr>
        <w:t>VĚDECKÉ POKUSY – 8</w:t>
      </w:r>
      <w:r w:rsidRPr="0026678C">
        <w:rPr>
          <w:rFonts w:asciiTheme="minorHAnsi" w:hAnsiTheme="minorHAnsi"/>
          <w:b/>
          <w:sz w:val="32"/>
          <w:szCs w:val="32"/>
        </w:rPr>
        <w:t>. lekce</w:t>
      </w:r>
      <w:r w:rsidRPr="0026678C">
        <w:rPr>
          <w:rFonts w:asciiTheme="minorHAnsi" w:hAnsiTheme="minorHAnsi"/>
        </w:rPr>
        <w:t xml:space="preserve"> </w:t>
      </w: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26678C">
        <w:rPr>
          <w:rFonts w:asciiTheme="minorHAnsi" w:hAnsiTheme="minorHAnsi"/>
          <w:u w:val="single"/>
        </w:rPr>
        <w:t>Téma</w:t>
      </w:r>
      <w:r w:rsidR="001B5BA1">
        <w:rPr>
          <w:rFonts w:asciiTheme="minorHAnsi" w:hAnsiTheme="minorHAnsi"/>
        </w:rPr>
        <w:t>: Nitrace organických látek a redukce</w:t>
      </w: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u w:val="single"/>
        </w:rPr>
      </w:pPr>
      <w:r w:rsidRPr="0026678C">
        <w:rPr>
          <w:rFonts w:asciiTheme="minorHAnsi" w:hAnsiTheme="minorHAnsi"/>
          <w:u w:val="single"/>
        </w:rPr>
        <w:t xml:space="preserve">Úkol </w:t>
      </w:r>
      <w:proofErr w:type="gramStart"/>
      <w:r w:rsidRPr="0026678C">
        <w:rPr>
          <w:rFonts w:asciiTheme="minorHAnsi" w:hAnsiTheme="minorHAnsi"/>
          <w:u w:val="single"/>
        </w:rPr>
        <w:t>č.1</w:t>
      </w:r>
      <w:r w:rsidRPr="0026678C">
        <w:rPr>
          <w:rFonts w:asciiTheme="minorHAnsi" w:hAnsiTheme="minorHAnsi"/>
        </w:rPr>
        <w:t>:</w:t>
      </w:r>
      <w:proofErr w:type="gramEnd"/>
      <w:r w:rsidRPr="0026678C">
        <w:rPr>
          <w:rFonts w:asciiTheme="minorHAnsi" w:hAnsiTheme="minorHAnsi"/>
        </w:rPr>
        <w:t xml:space="preserve"> </w:t>
      </w:r>
      <w:r w:rsidR="001B5BA1">
        <w:rPr>
          <w:rFonts w:asciiTheme="minorHAnsi" w:hAnsiTheme="minorHAnsi"/>
        </w:rPr>
        <w:t>Zázračná vata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Pomůcky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Chemikálie</w:t>
      </w:r>
      <w:r w:rsidRPr="0026678C">
        <w:rPr>
          <w:rFonts w:asciiTheme="minorHAnsi" w:hAnsiTheme="minorHAnsi"/>
        </w:rPr>
        <w:t xml:space="preserve">: </w:t>
      </w:r>
      <w:r w:rsidR="001B5BA1">
        <w:rPr>
          <w:rFonts w:asciiTheme="minorHAnsi" w:hAnsiTheme="minorHAnsi"/>
        </w:rPr>
        <w:t>koncentrovaná HNO</w:t>
      </w:r>
      <w:r w:rsidR="001B5BA1" w:rsidRPr="001B5BA1">
        <w:rPr>
          <w:rFonts w:asciiTheme="minorHAnsi" w:hAnsiTheme="minorHAnsi"/>
          <w:vertAlign w:val="subscript"/>
        </w:rPr>
        <w:t>3</w:t>
      </w:r>
      <w:r w:rsidR="001B5BA1">
        <w:rPr>
          <w:rFonts w:asciiTheme="minorHAnsi" w:hAnsiTheme="minorHAnsi"/>
        </w:rPr>
        <w:t>, koncentrovaná H</w:t>
      </w:r>
      <w:r w:rsidR="001B5BA1" w:rsidRPr="001B5BA1">
        <w:rPr>
          <w:rFonts w:asciiTheme="minorHAnsi" w:hAnsiTheme="minorHAnsi"/>
          <w:vertAlign w:val="subscript"/>
        </w:rPr>
        <w:t>2</w:t>
      </w:r>
      <w:r w:rsidR="001B5BA1">
        <w:rPr>
          <w:rFonts w:asciiTheme="minorHAnsi" w:hAnsiTheme="minorHAnsi"/>
        </w:rPr>
        <w:t>SO</w:t>
      </w:r>
      <w:r w:rsidR="001B5BA1" w:rsidRPr="001B5BA1">
        <w:rPr>
          <w:rFonts w:asciiTheme="minorHAnsi" w:hAnsiTheme="minorHAnsi"/>
          <w:vertAlign w:val="subscript"/>
        </w:rPr>
        <w:t>4</w:t>
      </w:r>
      <w:r w:rsidR="001B5BA1">
        <w:rPr>
          <w:rFonts w:asciiTheme="minorHAnsi" w:hAnsiTheme="minorHAnsi"/>
        </w:rPr>
        <w:t xml:space="preserve">, </w:t>
      </w:r>
    </w:p>
    <w:p w:rsidR="0026678C" w:rsidRPr="0026678C" w:rsidRDefault="0026678C" w:rsidP="009C1B74">
      <w:pPr>
        <w:ind w:left="1134" w:hanging="1134"/>
        <w:jc w:val="both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Postup</w:t>
      </w:r>
      <w:r w:rsidRPr="0026678C">
        <w:rPr>
          <w:rFonts w:asciiTheme="minorHAnsi" w:hAnsiTheme="minorHAnsi"/>
        </w:rPr>
        <w:t xml:space="preserve">: 1. </w:t>
      </w:r>
      <w:r w:rsidR="001B5BA1">
        <w:rPr>
          <w:rFonts w:asciiTheme="minorHAnsi" w:hAnsiTheme="minorHAnsi"/>
        </w:rPr>
        <w:t xml:space="preserve">Do velké kádinky dáme studenou vodu a led – vyrobíme ledovou lázeň. </w:t>
      </w:r>
    </w:p>
    <w:p w:rsidR="0026678C" w:rsidRDefault="0026678C" w:rsidP="009C1B74">
      <w:pPr>
        <w:ind w:left="993" w:hanging="285"/>
        <w:rPr>
          <w:rFonts w:asciiTheme="minorHAnsi" w:hAnsiTheme="minorHAnsi"/>
        </w:rPr>
      </w:pPr>
      <w:r w:rsidRPr="0026678C">
        <w:rPr>
          <w:rFonts w:asciiTheme="minorHAnsi" w:hAnsiTheme="minorHAnsi"/>
        </w:rPr>
        <w:t xml:space="preserve">2. </w:t>
      </w:r>
      <w:r w:rsidR="001B5BA1">
        <w:rPr>
          <w:rFonts w:asciiTheme="minorHAnsi" w:hAnsiTheme="minorHAnsi"/>
        </w:rPr>
        <w:t xml:space="preserve">Nitrační směs, připravenou učitelem v poměru 10ml </w:t>
      </w:r>
      <w:proofErr w:type="spellStart"/>
      <w:r w:rsidR="001B5BA1">
        <w:rPr>
          <w:rFonts w:asciiTheme="minorHAnsi" w:hAnsiTheme="minorHAnsi"/>
        </w:rPr>
        <w:t>konc</w:t>
      </w:r>
      <w:proofErr w:type="spellEnd"/>
      <w:r w:rsidR="001B5BA1">
        <w:rPr>
          <w:rFonts w:asciiTheme="minorHAnsi" w:hAnsiTheme="minorHAnsi"/>
        </w:rPr>
        <w:t>. HNO</w:t>
      </w:r>
      <w:r w:rsidR="001B5BA1" w:rsidRPr="001B5BA1">
        <w:rPr>
          <w:rFonts w:asciiTheme="minorHAnsi" w:hAnsiTheme="minorHAnsi"/>
          <w:vertAlign w:val="subscript"/>
        </w:rPr>
        <w:t>3</w:t>
      </w:r>
      <w:r w:rsidR="001B5BA1">
        <w:rPr>
          <w:rFonts w:asciiTheme="minorHAnsi" w:hAnsiTheme="minorHAnsi"/>
        </w:rPr>
        <w:t xml:space="preserve"> a 30ml </w:t>
      </w:r>
      <w:proofErr w:type="spellStart"/>
      <w:r w:rsidR="001B5BA1">
        <w:rPr>
          <w:rFonts w:asciiTheme="minorHAnsi" w:hAnsiTheme="minorHAnsi"/>
        </w:rPr>
        <w:t>konc</w:t>
      </w:r>
      <w:proofErr w:type="spellEnd"/>
      <w:r w:rsidR="001B5BA1">
        <w:rPr>
          <w:rFonts w:asciiTheme="minorHAnsi" w:hAnsiTheme="minorHAnsi"/>
        </w:rPr>
        <w:t xml:space="preserve">. </w:t>
      </w:r>
      <w:r w:rsidR="001B5BA1">
        <w:rPr>
          <w:rFonts w:asciiTheme="minorHAnsi" w:hAnsiTheme="minorHAnsi"/>
        </w:rPr>
        <w:t>H</w:t>
      </w:r>
      <w:r w:rsidR="001B5BA1" w:rsidRPr="001B5BA1">
        <w:rPr>
          <w:rFonts w:asciiTheme="minorHAnsi" w:hAnsiTheme="minorHAnsi"/>
          <w:vertAlign w:val="subscript"/>
        </w:rPr>
        <w:t>2</w:t>
      </w:r>
      <w:r w:rsidR="001B5BA1">
        <w:rPr>
          <w:rFonts w:asciiTheme="minorHAnsi" w:hAnsiTheme="minorHAnsi"/>
        </w:rPr>
        <w:t>SO</w:t>
      </w:r>
      <w:r w:rsidR="001B5BA1" w:rsidRPr="001B5BA1">
        <w:rPr>
          <w:rFonts w:asciiTheme="minorHAnsi" w:hAnsiTheme="minorHAnsi"/>
          <w:vertAlign w:val="subscript"/>
        </w:rPr>
        <w:t>4</w:t>
      </w:r>
      <w:r w:rsidR="001B5BA1">
        <w:rPr>
          <w:rFonts w:asciiTheme="minorHAnsi" w:hAnsiTheme="minorHAnsi"/>
        </w:rPr>
        <w:t>, nalijeme do menší kádinky a vložíme do ledové lázně.</w:t>
      </w:r>
    </w:p>
    <w:p w:rsidR="001B5BA1" w:rsidRDefault="001B5BA1" w:rsidP="009C1B74">
      <w:pPr>
        <w:ind w:left="993" w:hanging="285"/>
        <w:rPr>
          <w:rFonts w:asciiTheme="minorHAnsi" w:hAnsiTheme="minorHAnsi"/>
        </w:rPr>
      </w:pPr>
      <w:r>
        <w:rPr>
          <w:rFonts w:asciiTheme="minorHAnsi" w:hAnsiTheme="minorHAnsi"/>
        </w:rPr>
        <w:t>3. Z vaty vytvoříme asi 2cm kuličku a pomocí skleněné tyčinky umístíme do nitrační směsi asi na 20min.</w:t>
      </w:r>
    </w:p>
    <w:p w:rsidR="001B5BA1" w:rsidRDefault="001B5BA1" w:rsidP="009C1B74">
      <w:pPr>
        <w:ind w:left="993" w:hanging="285"/>
        <w:rPr>
          <w:rFonts w:asciiTheme="minorHAnsi" w:hAnsiTheme="minorHAnsi"/>
        </w:rPr>
      </w:pPr>
      <w:r>
        <w:rPr>
          <w:rFonts w:asciiTheme="minorHAnsi" w:hAnsiTheme="minorHAnsi"/>
        </w:rPr>
        <w:t>4. Po uplynutí dané doby pomocí skleněné tyčinky opatrně vyjmeme vatu a vypereme několikrát v kádince s destilovanou vodou. Kontrolujeme pH vody indikátorovým papírkem. Pokud z</w:t>
      </w:r>
      <w:r w:rsidR="009C1B74">
        <w:rPr>
          <w:rFonts w:asciiTheme="minorHAnsi" w:hAnsiTheme="minorHAnsi"/>
        </w:rPr>
        <w:t>mizí kyselé pH, vatu vyjmeme a umístíme na filtrační papír, necháme okapat přebytečnou vodu a vyschnout.</w:t>
      </w:r>
    </w:p>
    <w:p w:rsidR="009C1B74" w:rsidRDefault="009C1B74" w:rsidP="009C1B74">
      <w:pPr>
        <w:ind w:left="993" w:hanging="28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Vatu umístíme na síťku s keramickou vložkou a pomocí špejle zapálíme. </w:t>
      </w:r>
    </w:p>
    <w:p w:rsidR="001B5BA1" w:rsidRPr="0026678C" w:rsidRDefault="001B5BA1" w:rsidP="0026678C">
      <w:pPr>
        <w:spacing w:line="360" w:lineRule="auto"/>
        <w:ind w:left="993" w:hanging="285"/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ind w:left="993" w:hanging="273"/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Pozorování</w:t>
      </w:r>
      <w:r w:rsidRPr="0026678C">
        <w:rPr>
          <w:rFonts w:asciiTheme="minorHAnsi" w:hAnsiTheme="minorHAnsi"/>
        </w:rPr>
        <w:t>:</w:t>
      </w: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Závěr</w:t>
      </w:r>
      <w:r w:rsidRPr="0026678C">
        <w:rPr>
          <w:rFonts w:asciiTheme="minorHAnsi" w:hAnsiTheme="minorHAnsi"/>
        </w:rPr>
        <w:t xml:space="preserve">: </w:t>
      </w:r>
    </w:p>
    <w:p w:rsidR="0026678C" w:rsidRDefault="0026678C" w:rsidP="0026678C">
      <w:pPr>
        <w:rPr>
          <w:rFonts w:asciiTheme="minorHAnsi" w:hAnsiTheme="minorHAnsi"/>
        </w:rPr>
      </w:pPr>
    </w:p>
    <w:p w:rsidR="000E31D3" w:rsidRDefault="000E31D3" w:rsidP="0026678C">
      <w:pPr>
        <w:rPr>
          <w:rFonts w:asciiTheme="minorHAnsi" w:hAnsiTheme="minorHAnsi"/>
        </w:rPr>
      </w:pPr>
    </w:p>
    <w:p w:rsidR="000E31D3" w:rsidRDefault="000E31D3" w:rsidP="0026678C">
      <w:pPr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u w:val="single"/>
        </w:rPr>
      </w:pPr>
      <w:r w:rsidRPr="0026678C">
        <w:rPr>
          <w:rFonts w:asciiTheme="minorHAnsi" w:hAnsiTheme="minorHAnsi"/>
          <w:u w:val="single"/>
        </w:rPr>
        <w:t>Úkol</w:t>
      </w:r>
      <w:r>
        <w:rPr>
          <w:rFonts w:asciiTheme="minorHAnsi" w:hAnsiTheme="minorHAnsi"/>
          <w:u w:val="single"/>
        </w:rPr>
        <w:t xml:space="preserve"> </w:t>
      </w:r>
      <w:proofErr w:type="gramStart"/>
      <w:r>
        <w:rPr>
          <w:rFonts w:asciiTheme="minorHAnsi" w:hAnsiTheme="minorHAnsi"/>
          <w:u w:val="single"/>
        </w:rPr>
        <w:t>č.2</w:t>
      </w:r>
      <w:r w:rsidRPr="0026678C">
        <w:rPr>
          <w:rFonts w:asciiTheme="minorHAnsi" w:hAnsiTheme="minorHAnsi"/>
        </w:rPr>
        <w:t>:</w:t>
      </w:r>
      <w:proofErr w:type="gramEnd"/>
      <w:r w:rsidRPr="0026678C">
        <w:rPr>
          <w:rFonts w:asciiTheme="minorHAnsi" w:hAnsiTheme="minorHAnsi"/>
        </w:rPr>
        <w:t xml:space="preserve"> </w:t>
      </w:r>
      <w:r w:rsidR="009C1B74">
        <w:rPr>
          <w:rFonts w:asciiTheme="minorHAnsi" w:hAnsiTheme="minorHAnsi"/>
        </w:rPr>
        <w:t>Sopka na stole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Pomůcky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Chemikálie</w:t>
      </w:r>
      <w:r w:rsidRPr="0026678C">
        <w:rPr>
          <w:rFonts w:asciiTheme="minorHAnsi" w:hAnsiTheme="minorHAnsi"/>
        </w:rPr>
        <w:t xml:space="preserve">: </w:t>
      </w:r>
      <w:r w:rsidR="009C1B74">
        <w:rPr>
          <w:rFonts w:asciiTheme="minorHAnsi" w:hAnsiTheme="minorHAnsi"/>
        </w:rPr>
        <w:t>(NH</w:t>
      </w:r>
      <w:r w:rsidR="009C1B74" w:rsidRPr="009C1B74">
        <w:rPr>
          <w:rFonts w:asciiTheme="minorHAnsi" w:hAnsiTheme="minorHAnsi"/>
          <w:vertAlign w:val="subscript"/>
        </w:rPr>
        <w:t>4</w:t>
      </w:r>
      <w:r w:rsidR="009C1B74">
        <w:rPr>
          <w:rFonts w:asciiTheme="minorHAnsi" w:hAnsiTheme="minorHAnsi"/>
        </w:rPr>
        <w:t>)</w:t>
      </w:r>
      <w:r w:rsidR="009C1B74" w:rsidRPr="009C1B74">
        <w:rPr>
          <w:rFonts w:asciiTheme="minorHAnsi" w:hAnsiTheme="minorHAnsi"/>
          <w:vertAlign w:val="subscript"/>
        </w:rPr>
        <w:t>2</w:t>
      </w:r>
      <w:r w:rsidR="009C1B74">
        <w:rPr>
          <w:rFonts w:asciiTheme="minorHAnsi" w:hAnsiTheme="minorHAnsi"/>
        </w:rPr>
        <w:t>Cr</w:t>
      </w:r>
      <w:r w:rsidR="009C1B74" w:rsidRPr="009C1B74">
        <w:rPr>
          <w:rFonts w:asciiTheme="minorHAnsi" w:hAnsiTheme="minorHAnsi"/>
          <w:vertAlign w:val="subscript"/>
        </w:rPr>
        <w:t>2</w:t>
      </w:r>
      <w:r w:rsidR="009C1B74">
        <w:rPr>
          <w:rFonts w:asciiTheme="minorHAnsi" w:hAnsiTheme="minorHAnsi"/>
        </w:rPr>
        <w:t>O</w:t>
      </w:r>
      <w:r w:rsidR="009C1B74" w:rsidRPr="009C1B74">
        <w:rPr>
          <w:rFonts w:asciiTheme="minorHAnsi" w:hAnsiTheme="minorHAnsi"/>
          <w:vertAlign w:val="subscript"/>
        </w:rPr>
        <w:t>7</w:t>
      </w:r>
      <w:r w:rsidR="009C1B74">
        <w:rPr>
          <w:rFonts w:asciiTheme="minorHAnsi" w:hAnsiTheme="minorHAnsi"/>
        </w:rPr>
        <w:t xml:space="preserve"> – dichroman amonný</w:t>
      </w:r>
    </w:p>
    <w:p w:rsidR="009C1B74" w:rsidRDefault="0026678C" w:rsidP="009C1B74">
      <w:pPr>
        <w:tabs>
          <w:tab w:val="left" w:pos="187"/>
        </w:tabs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Postup</w:t>
      </w:r>
      <w:r w:rsidRPr="0026678C">
        <w:rPr>
          <w:rFonts w:asciiTheme="minorHAnsi" w:hAnsiTheme="minorHAnsi"/>
        </w:rPr>
        <w:t xml:space="preserve">: </w:t>
      </w:r>
      <w:r w:rsidR="009C1B74">
        <w:rPr>
          <w:rFonts w:asciiTheme="minorHAnsi" w:hAnsiTheme="minorHAnsi"/>
        </w:rPr>
        <w:t xml:space="preserve">1. Ve třecí misce s tloučkem rozetřeme 3 lžičky </w:t>
      </w:r>
      <w:r w:rsidR="009C1B74">
        <w:rPr>
          <w:rFonts w:asciiTheme="minorHAnsi" w:hAnsiTheme="minorHAnsi"/>
        </w:rPr>
        <w:t>dichroman</w:t>
      </w:r>
      <w:r w:rsidR="009C1B74">
        <w:rPr>
          <w:rFonts w:asciiTheme="minorHAnsi" w:hAnsiTheme="minorHAnsi"/>
        </w:rPr>
        <w:t>u</w:t>
      </w:r>
      <w:r w:rsidR="009C1B74">
        <w:rPr>
          <w:rFonts w:asciiTheme="minorHAnsi" w:hAnsiTheme="minorHAnsi"/>
        </w:rPr>
        <w:t xml:space="preserve"> </w:t>
      </w:r>
      <w:r w:rsidR="009C1B74">
        <w:rPr>
          <w:rFonts w:asciiTheme="minorHAnsi" w:hAnsiTheme="minorHAnsi"/>
        </w:rPr>
        <w:t>amonného na jemný prášek.</w:t>
      </w:r>
    </w:p>
    <w:p w:rsidR="009C1B74" w:rsidRDefault="009C1B74" w:rsidP="009C1B74">
      <w:pPr>
        <w:tabs>
          <w:tab w:val="left" w:pos="187"/>
        </w:tabs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>2. Do plechové misky přemístíme rozetřený dichroman a umístíme jej na síťku s keramickou vložkou a varný kruh do stojanu.</w:t>
      </w:r>
    </w:p>
    <w:p w:rsidR="009C1B74" w:rsidRDefault="009C1B74" w:rsidP="009C1B74">
      <w:pPr>
        <w:tabs>
          <w:tab w:val="left" w:pos="187"/>
        </w:tabs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Opatrně zahříváme kahanem, až směs začne mírně prskat, kahan vypneme. </w:t>
      </w:r>
    </w:p>
    <w:p w:rsidR="009C1B74" w:rsidRDefault="009C1B74" w:rsidP="009C1B74">
      <w:pPr>
        <w:tabs>
          <w:tab w:val="left" w:pos="187"/>
        </w:tabs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Pozorujeme průběh </w:t>
      </w:r>
      <w:proofErr w:type="gramStart"/>
      <w:r>
        <w:rPr>
          <w:rFonts w:asciiTheme="minorHAnsi" w:hAnsiTheme="minorHAnsi"/>
        </w:rPr>
        <w:t xml:space="preserve">reakce       </w:t>
      </w:r>
      <w:r>
        <w:rPr>
          <w:rFonts w:asciiTheme="minorHAnsi" w:hAnsiTheme="minorHAnsi"/>
        </w:rPr>
        <w:t>(NH</w:t>
      </w:r>
      <w:r w:rsidRPr="009C1B74">
        <w:rPr>
          <w:rFonts w:asciiTheme="minorHAnsi" w:hAnsiTheme="minorHAnsi"/>
          <w:vertAlign w:val="subscript"/>
        </w:rPr>
        <w:t>4</w:t>
      </w:r>
      <w:proofErr w:type="gramEnd"/>
      <w:r>
        <w:rPr>
          <w:rFonts w:asciiTheme="minorHAnsi" w:hAnsiTheme="minorHAnsi"/>
        </w:rPr>
        <w:t>)</w:t>
      </w:r>
      <w:r w:rsidRPr="009C1B74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Cr</w:t>
      </w:r>
      <w:r w:rsidRPr="009C1B74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9C1B74">
        <w:rPr>
          <w:rFonts w:asciiTheme="minorHAnsi" w:hAnsiTheme="minorHAnsi"/>
          <w:vertAlign w:val="subscript"/>
        </w:rPr>
        <w:t>7</w:t>
      </w:r>
      <w:r>
        <w:rPr>
          <w:rFonts w:asciiTheme="minorHAnsi" w:hAnsiTheme="minorHAnsi"/>
        </w:rPr>
        <w:t xml:space="preserve"> </w:t>
      </w:r>
      <w:r>
        <w:rPr>
          <w:rFonts w:ascii="Adobe Heiti Std R" w:eastAsia="Adobe Heiti Std R" w:hAnsi="Adobe Heiti Std R" w:hint="eastAsia"/>
        </w:rPr>
        <w:t>→</w:t>
      </w:r>
      <w:r>
        <w:rPr>
          <w:rFonts w:asciiTheme="minorHAnsi" w:hAnsiTheme="minorHAnsi"/>
        </w:rPr>
        <w:t xml:space="preserve"> N</w:t>
      </w:r>
      <w:r>
        <w:rPr>
          <w:rFonts w:asciiTheme="minorHAnsi" w:hAnsiTheme="minorHAnsi"/>
          <w:vertAlign w:val="subscript"/>
        </w:rPr>
        <w:t xml:space="preserve">2 </w:t>
      </w:r>
      <w:r>
        <w:rPr>
          <w:rFonts w:asciiTheme="minorHAnsi" w:hAnsiTheme="minorHAnsi"/>
        </w:rPr>
        <w:t xml:space="preserve">+ </w:t>
      </w:r>
      <w:r>
        <w:rPr>
          <w:rFonts w:asciiTheme="minorHAnsi" w:hAnsiTheme="minorHAnsi"/>
        </w:rPr>
        <w:t>Cr</w:t>
      </w:r>
      <w:r w:rsidRPr="009C1B74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>
        <w:rPr>
          <w:rFonts w:asciiTheme="minorHAnsi" w:hAnsiTheme="minorHAnsi"/>
          <w:vertAlign w:val="subscript"/>
        </w:rPr>
        <w:t xml:space="preserve">3 </w:t>
      </w:r>
      <w:r>
        <w:rPr>
          <w:rFonts w:asciiTheme="minorHAnsi" w:hAnsiTheme="minorHAnsi"/>
        </w:rPr>
        <w:t xml:space="preserve">+ </w:t>
      </w:r>
      <w:r>
        <w:rPr>
          <w:rFonts w:asciiTheme="minorHAnsi" w:hAnsiTheme="minorHAnsi"/>
        </w:rPr>
        <w:t>4H</w:t>
      </w:r>
      <w:r w:rsidRPr="009C1B74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Pozorování</w:t>
      </w:r>
      <w:r w:rsidRPr="0026678C">
        <w:rPr>
          <w:rFonts w:asciiTheme="minorHAnsi" w:hAnsiTheme="minorHAnsi"/>
        </w:rPr>
        <w:t>:</w:t>
      </w: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Závěr</w:t>
      </w:r>
      <w:r w:rsidRPr="0026678C">
        <w:rPr>
          <w:rFonts w:asciiTheme="minorHAnsi" w:hAnsiTheme="minorHAnsi"/>
        </w:rPr>
        <w:t xml:space="preserve">: </w:t>
      </w:r>
      <w:bookmarkStart w:id="0" w:name="_GoBack"/>
      <w:bookmarkEnd w:id="0"/>
    </w:p>
    <w:sectPr w:rsidR="009C1B74" w:rsidRPr="0026678C" w:rsidSect="009C1B74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0B3"/>
    <w:multiLevelType w:val="hybridMultilevel"/>
    <w:tmpl w:val="71A441A4"/>
    <w:lvl w:ilvl="0" w:tplc="8B7A3F4A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98"/>
    <w:rsid w:val="000E31D3"/>
    <w:rsid w:val="00167A96"/>
    <w:rsid w:val="001B5BA1"/>
    <w:rsid w:val="001F3498"/>
    <w:rsid w:val="0026678C"/>
    <w:rsid w:val="0038439F"/>
    <w:rsid w:val="009C1B74"/>
    <w:rsid w:val="00C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Jitušák</dc:creator>
  <cp:keywords/>
  <dc:description/>
  <cp:lastModifiedBy>Jitušák</cp:lastModifiedBy>
  <cp:revision>6</cp:revision>
  <dcterms:created xsi:type="dcterms:W3CDTF">2017-01-05T01:11:00Z</dcterms:created>
  <dcterms:modified xsi:type="dcterms:W3CDTF">2017-01-12T12:15:00Z</dcterms:modified>
</cp:coreProperties>
</file>